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71" w:rsidRPr="00D73D6C" w:rsidRDefault="00C04208" w:rsidP="0018150E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line="240" w:lineRule="auto"/>
        <w:jc w:val="right"/>
        <w:rPr>
          <w:rStyle w:val="a7"/>
          <w:rFonts w:ascii="Times New Roman" w:hAnsi="Times New Roman" w:cs="Times New Roman"/>
          <w:bCs/>
          <w:sz w:val="28"/>
          <w:szCs w:val="28"/>
        </w:rPr>
      </w:pPr>
      <w:r w:rsidRPr="002670B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DE76DDF" wp14:editId="426EE126">
            <wp:extent cx="2447925" cy="923925"/>
            <wp:effectExtent l="0" t="0" r="9525" b="9525"/>
            <wp:docPr id="8" name="Рисунок 7" descr="Основное лого 2 Челябинская облас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Основное лого 2 Челябинская область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72" cy="9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</w:t>
      </w:r>
      <w:r w:rsidR="00577858">
        <w:rPr>
          <w:rStyle w:val="a7"/>
          <w:rFonts w:ascii="Times New Roman" w:hAnsi="Times New Roman" w:cs="Times New Roman"/>
          <w:bCs/>
          <w:sz w:val="28"/>
          <w:szCs w:val="28"/>
        </w:rPr>
        <w:t>06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</w:t>
      </w:r>
      <w:r w:rsidR="00577858">
        <w:rPr>
          <w:rStyle w:val="a7"/>
          <w:rFonts w:ascii="Times New Roman" w:hAnsi="Times New Roman" w:cs="Times New Roman"/>
          <w:bCs/>
          <w:sz w:val="28"/>
          <w:szCs w:val="28"/>
        </w:rPr>
        <w:t>10</w:t>
      </w:r>
      <w:r w:rsidR="004F2771" w:rsidRPr="00D73D6C">
        <w:rPr>
          <w:rStyle w:val="a7"/>
          <w:rFonts w:ascii="Times New Roman" w:hAnsi="Times New Roman" w:cs="Times New Roman"/>
          <w:bCs/>
          <w:sz w:val="28"/>
          <w:szCs w:val="28"/>
        </w:rPr>
        <w:t>.202</w:t>
      </w:r>
      <w:r w:rsidR="00806FE0">
        <w:rPr>
          <w:rStyle w:val="a7"/>
          <w:rFonts w:ascii="Times New Roman" w:hAnsi="Times New Roman" w:cs="Times New Roman"/>
          <w:bCs/>
          <w:sz w:val="28"/>
          <w:szCs w:val="28"/>
        </w:rPr>
        <w:t>5</w:t>
      </w:r>
    </w:p>
    <w:p w:rsidR="000C27C8" w:rsidRPr="00464B1A" w:rsidRDefault="00577858" w:rsidP="0018150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Если сосед занял часть вашего </w:t>
      </w:r>
      <w:r w:rsidR="0034660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участка</w:t>
      </w:r>
    </w:p>
    <w:p w:rsidR="00144C51" w:rsidRDefault="00144C51" w:rsidP="00181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3A3" w:rsidRPr="00577858" w:rsidRDefault="00B9656A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Управлении</w:t>
      </w:r>
      <w:r w:rsidRPr="00144C51">
        <w:rPr>
          <w:rFonts w:ascii="Times New Roman" w:hAnsi="Times New Roman" w:cs="Times New Roman"/>
          <w:b/>
          <w:sz w:val="28"/>
          <w:szCs w:val="28"/>
        </w:rPr>
        <w:t xml:space="preserve"> Росреестра по Челябинской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A4E">
        <w:rPr>
          <w:rFonts w:ascii="Times New Roman" w:hAnsi="Times New Roman" w:cs="Times New Roman"/>
          <w:b/>
          <w:sz w:val="28"/>
          <w:szCs w:val="28"/>
        </w:rPr>
        <w:t xml:space="preserve">и филиале ППК «Роскадастр» </w:t>
      </w:r>
      <w:r w:rsidR="009D73A3">
        <w:rPr>
          <w:rFonts w:ascii="Times New Roman" w:hAnsi="Times New Roman" w:cs="Times New Roman"/>
          <w:b/>
          <w:sz w:val="28"/>
          <w:szCs w:val="28"/>
        </w:rPr>
        <w:t>отвечают на вопросы южноуральцев</w:t>
      </w:r>
      <w:r w:rsidR="00B879EC">
        <w:rPr>
          <w:rFonts w:ascii="Times New Roman" w:hAnsi="Times New Roman" w:cs="Times New Roman"/>
          <w:b/>
          <w:sz w:val="28"/>
          <w:szCs w:val="28"/>
        </w:rPr>
        <w:t xml:space="preserve"> в сфере земли и недвижимости</w:t>
      </w:r>
      <w:r w:rsidR="009D73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79EC">
        <w:rPr>
          <w:rFonts w:ascii="Times New Roman" w:hAnsi="Times New Roman" w:cs="Times New Roman"/>
          <w:b/>
          <w:sz w:val="28"/>
          <w:szCs w:val="28"/>
        </w:rPr>
        <w:t xml:space="preserve">Нередко землепользователи обращаются при возникновении конфликтных ситуаций. </w:t>
      </w:r>
      <w:r w:rsidR="00577858" w:rsidRPr="009D73A3">
        <w:rPr>
          <w:rFonts w:ascii="Times New Roman" w:hAnsi="Times New Roman" w:cs="Times New Roman"/>
          <w:b/>
          <w:sz w:val="28"/>
          <w:szCs w:val="28"/>
        </w:rPr>
        <w:t xml:space="preserve">Часто собственники земельных участков </w:t>
      </w:r>
      <w:r w:rsidR="00383738">
        <w:rPr>
          <w:rFonts w:ascii="Times New Roman" w:hAnsi="Times New Roman" w:cs="Times New Roman"/>
          <w:b/>
          <w:sz w:val="28"/>
          <w:szCs w:val="28"/>
        </w:rPr>
        <w:t>жалуются</w:t>
      </w:r>
      <w:r w:rsidR="00577858" w:rsidRPr="009D73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83738">
        <w:rPr>
          <w:rFonts w:ascii="Times New Roman" w:hAnsi="Times New Roman" w:cs="Times New Roman"/>
          <w:b/>
          <w:sz w:val="28"/>
          <w:szCs w:val="28"/>
        </w:rPr>
        <w:t>что</w:t>
      </w:r>
      <w:r w:rsidR="00577858" w:rsidRPr="009D73A3">
        <w:rPr>
          <w:rFonts w:ascii="Times New Roman" w:hAnsi="Times New Roman" w:cs="Times New Roman"/>
          <w:b/>
          <w:sz w:val="28"/>
          <w:szCs w:val="28"/>
        </w:rPr>
        <w:t xml:space="preserve"> соседи 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>нарушают границы, расширя</w:t>
      </w:r>
      <w:r w:rsidR="00383738">
        <w:rPr>
          <w:rFonts w:ascii="Times New Roman" w:hAnsi="Times New Roman" w:cs="Times New Roman"/>
          <w:b/>
          <w:sz w:val="28"/>
          <w:szCs w:val="28"/>
        </w:rPr>
        <w:t>я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 xml:space="preserve"> свои </w:t>
      </w:r>
      <w:r w:rsidR="00BD4E11">
        <w:rPr>
          <w:rFonts w:ascii="Times New Roman" w:hAnsi="Times New Roman" w:cs="Times New Roman"/>
          <w:b/>
          <w:sz w:val="28"/>
          <w:szCs w:val="28"/>
        </w:rPr>
        <w:t>владения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 xml:space="preserve"> за счет соседнего</w:t>
      </w:r>
      <w:r w:rsidR="00BD4E11">
        <w:rPr>
          <w:rFonts w:ascii="Times New Roman" w:hAnsi="Times New Roman" w:cs="Times New Roman"/>
          <w:b/>
          <w:sz w:val="28"/>
          <w:szCs w:val="28"/>
        </w:rPr>
        <w:t xml:space="preserve"> участка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7858" w:rsidRPr="009D73A3">
        <w:rPr>
          <w:rFonts w:ascii="Times New Roman" w:hAnsi="Times New Roman" w:cs="Times New Roman"/>
          <w:b/>
          <w:sz w:val="28"/>
          <w:szCs w:val="28"/>
        </w:rPr>
        <w:t xml:space="preserve">самовольно переносят забор или строят объекты на границе </w:t>
      </w:r>
      <w:r w:rsidR="00B155EB">
        <w:rPr>
          <w:rFonts w:ascii="Times New Roman" w:hAnsi="Times New Roman" w:cs="Times New Roman"/>
          <w:b/>
          <w:sz w:val="28"/>
          <w:szCs w:val="28"/>
        </w:rPr>
        <w:t>с чужой землей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>. Что делать в случае самовольного занятия участка соседом? Сегодня поговорим о</w:t>
      </w:r>
      <w:r w:rsidR="00B879EC" w:rsidRPr="00B879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79EC" w:rsidRPr="009D73A3">
        <w:rPr>
          <w:rFonts w:ascii="Times New Roman" w:hAnsi="Times New Roman" w:cs="Times New Roman"/>
          <w:b/>
          <w:sz w:val="28"/>
          <w:szCs w:val="28"/>
        </w:rPr>
        <w:t>земельных спор</w:t>
      </w:r>
      <w:r w:rsidR="00B879EC">
        <w:rPr>
          <w:rFonts w:ascii="Times New Roman" w:hAnsi="Times New Roman" w:cs="Times New Roman"/>
          <w:b/>
          <w:sz w:val="28"/>
          <w:szCs w:val="28"/>
        </w:rPr>
        <w:t>ах</w:t>
      </w:r>
      <w:r w:rsidR="009D73A3" w:rsidRPr="009D73A3">
        <w:rPr>
          <w:rFonts w:ascii="Times New Roman" w:hAnsi="Times New Roman" w:cs="Times New Roman"/>
          <w:b/>
          <w:sz w:val="28"/>
          <w:szCs w:val="28"/>
        </w:rPr>
        <w:t>.</w:t>
      </w:r>
    </w:p>
    <w:p w:rsidR="00AB3680" w:rsidRPr="00577858" w:rsidRDefault="0038373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правило</w:t>
      </w:r>
      <w:r w:rsidR="003466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AB3680" w:rsidRPr="00577858">
        <w:rPr>
          <w:rFonts w:ascii="Times New Roman" w:hAnsi="Times New Roman" w:cs="Times New Roman"/>
          <w:sz w:val="28"/>
          <w:szCs w:val="28"/>
        </w:rPr>
        <w:t xml:space="preserve">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3680" w:rsidRPr="00577858">
        <w:rPr>
          <w:rFonts w:ascii="Times New Roman" w:hAnsi="Times New Roman" w:cs="Times New Roman"/>
          <w:sz w:val="28"/>
          <w:szCs w:val="28"/>
        </w:rPr>
        <w:t xml:space="preserve"> от противоправных действий соседа, вы должны быть правообладателем земельного участка, границы которого он нарушил. Ваше право собственности на землю должно быть зарегистрировано в ЕГРН.</w:t>
      </w:r>
    </w:p>
    <w:p w:rsidR="00577858" w:rsidRPr="00577858" w:rsidRDefault="00AB3680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0">
        <w:rPr>
          <w:rFonts w:ascii="Times New Roman" w:hAnsi="Times New Roman" w:cs="Times New Roman"/>
          <w:b/>
          <w:sz w:val="28"/>
          <w:szCs w:val="28"/>
        </w:rPr>
        <w:t>Росреестр всегда сов</w:t>
      </w:r>
      <w:r w:rsidR="0018150E">
        <w:rPr>
          <w:rFonts w:ascii="Times New Roman" w:hAnsi="Times New Roman" w:cs="Times New Roman"/>
          <w:b/>
          <w:sz w:val="28"/>
          <w:szCs w:val="28"/>
        </w:rPr>
        <w:t>етует договариваться с соседями.</w:t>
      </w:r>
      <w:r w:rsidR="0018150E">
        <w:rPr>
          <w:rFonts w:ascii="Times New Roman" w:hAnsi="Times New Roman" w:cs="Times New Roman"/>
          <w:sz w:val="28"/>
          <w:szCs w:val="28"/>
        </w:rPr>
        <w:t xml:space="preserve"> Сначала пообщайтесь с соседями, п</w:t>
      </w:r>
      <w:r w:rsidR="00577858" w:rsidRPr="00577858">
        <w:rPr>
          <w:rFonts w:ascii="Times New Roman" w:hAnsi="Times New Roman" w:cs="Times New Roman"/>
          <w:sz w:val="28"/>
          <w:szCs w:val="28"/>
        </w:rPr>
        <w:t>остара</w:t>
      </w:r>
      <w:r w:rsidR="0018150E">
        <w:rPr>
          <w:rFonts w:ascii="Times New Roman" w:hAnsi="Times New Roman" w:cs="Times New Roman"/>
          <w:sz w:val="28"/>
          <w:szCs w:val="28"/>
        </w:rPr>
        <w:t>йтесь</w:t>
      </w:r>
      <w:r w:rsidR="00577858" w:rsidRPr="00577858">
        <w:rPr>
          <w:rFonts w:ascii="Times New Roman" w:hAnsi="Times New Roman" w:cs="Times New Roman"/>
          <w:sz w:val="28"/>
          <w:szCs w:val="28"/>
        </w:rPr>
        <w:t xml:space="preserve"> достигнуть договоренности о местоположении общей границы земельных участков и о добровольном освобождении самовольно занятого земельного участка без обращения в суд.</w:t>
      </w:r>
      <w:r w:rsidRPr="00577858">
        <w:rPr>
          <w:rFonts w:ascii="Times New Roman" w:hAnsi="Times New Roman" w:cs="Times New Roman"/>
          <w:sz w:val="28"/>
          <w:szCs w:val="28"/>
        </w:rPr>
        <w:t xml:space="preserve"> </w:t>
      </w:r>
      <w:r w:rsidR="00577858" w:rsidRPr="0057785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="00577858" w:rsidRPr="00577858">
        <w:rPr>
          <w:rFonts w:ascii="Times New Roman" w:hAnsi="Times New Roman" w:cs="Times New Roman"/>
          <w:sz w:val="28"/>
          <w:szCs w:val="28"/>
        </w:rPr>
        <w:t xml:space="preserve">договориться не получается, можно направить обращение в Росреестр или орган муниципального земельного контроля с указанием информации о факте занятия </w:t>
      </w:r>
      <w:r w:rsidR="0092522F" w:rsidRPr="00577858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577858" w:rsidRPr="00577858">
        <w:rPr>
          <w:rFonts w:ascii="Times New Roman" w:hAnsi="Times New Roman" w:cs="Times New Roman"/>
          <w:sz w:val="28"/>
          <w:szCs w:val="28"/>
        </w:rPr>
        <w:t>земельного участка, которое повлекло нарушение имущественных прав.</w:t>
      </w:r>
    </w:p>
    <w:p w:rsidR="00577858" w:rsidRPr="00577858" w:rsidRDefault="0038373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в </w:t>
      </w:r>
      <w:r w:rsidR="000143C4">
        <w:rPr>
          <w:rFonts w:ascii="Times New Roman" w:hAnsi="Times New Roman" w:cs="Times New Roman"/>
          <w:sz w:val="28"/>
          <w:szCs w:val="28"/>
        </w:rPr>
        <w:t>региональный Росреестр</w:t>
      </w:r>
      <w:r w:rsidR="00577858" w:rsidRPr="00577858">
        <w:rPr>
          <w:rFonts w:ascii="Times New Roman" w:hAnsi="Times New Roman" w:cs="Times New Roman"/>
          <w:sz w:val="28"/>
          <w:szCs w:val="28"/>
        </w:rPr>
        <w:t xml:space="preserve"> государственные инспекторы по использованию и охране земель проанализируют материалы и проведут контрольные (надзорные) мероприятия. В случае выявления нарушения они вы</w:t>
      </w:r>
      <w:r>
        <w:rPr>
          <w:rFonts w:ascii="Times New Roman" w:hAnsi="Times New Roman" w:cs="Times New Roman"/>
          <w:sz w:val="28"/>
          <w:szCs w:val="28"/>
        </w:rPr>
        <w:t>пишу</w:t>
      </w:r>
      <w:r w:rsidR="00577858" w:rsidRPr="00577858">
        <w:rPr>
          <w:rFonts w:ascii="Times New Roman" w:hAnsi="Times New Roman" w:cs="Times New Roman"/>
          <w:sz w:val="28"/>
          <w:szCs w:val="28"/>
        </w:rPr>
        <w:t>т предписание о его устранении.</w:t>
      </w:r>
      <w:r w:rsidR="00AB3680" w:rsidRPr="00577858">
        <w:rPr>
          <w:rFonts w:ascii="Times New Roman" w:hAnsi="Times New Roman" w:cs="Times New Roman"/>
          <w:sz w:val="28"/>
          <w:szCs w:val="28"/>
        </w:rPr>
        <w:t xml:space="preserve"> </w:t>
      </w:r>
      <w:r w:rsidR="00577858" w:rsidRPr="00577858">
        <w:rPr>
          <w:rFonts w:ascii="Times New Roman" w:hAnsi="Times New Roman" w:cs="Times New Roman"/>
          <w:sz w:val="28"/>
          <w:szCs w:val="28"/>
        </w:rPr>
        <w:t>Предписание выдается на 6 месяцев. После истечения этого срока инспекторы проверяют, устранено самовольное занятие земельного участка или нет. Если нарушитель не принимает никаких мер, будет выдано еще одно предписание и составлен протокол об административном правонарушении.</w:t>
      </w:r>
      <w:r w:rsidR="00AB3680">
        <w:rPr>
          <w:rFonts w:ascii="Times New Roman" w:hAnsi="Times New Roman" w:cs="Times New Roman"/>
          <w:sz w:val="28"/>
          <w:szCs w:val="28"/>
        </w:rPr>
        <w:t xml:space="preserve"> </w:t>
      </w:r>
      <w:r w:rsidR="00577858" w:rsidRPr="000143C4">
        <w:rPr>
          <w:rFonts w:ascii="Times New Roman" w:hAnsi="Times New Roman" w:cs="Times New Roman"/>
          <w:sz w:val="28"/>
          <w:szCs w:val="28"/>
          <w:u w:val="single"/>
        </w:rPr>
        <w:t>Важно!</w:t>
      </w:r>
      <w:r w:rsidR="00577858" w:rsidRPr="00577858">
        <w:rPr>
          <w:rFonts w:ascii="Times New Roman" w:hAnsi="Times New Roman" w:cs="Times New Roman"/>
          <w:sz w:val="28"/>
          <w:szCs w:val="28"/>
        </w:rPr>
        <w:t xml:space="preserve"> За самовольное занятие земельного участка предусмотрена административная ответственность в виде штрафа. Для граждан он начисляется в размере от 1 до 1,5% кадастровой стоимости занятой части земельного участка, но не менее 5 тыс. рублей. В случае, если кадастровая стоимость участка не определена, размер штрафа составит от 5 до 10 тыс. рублей.</w:t>
      </w:r>
    </w:p>
    <w:p w:rsidR="00577858" w:rsidRPr="00577858" w:rsidRDefault="0057785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0">
        <w:rPr>
          <w:rFonts w:ascii="Times New Roman" w:hAnsi="Times New Roman" w:cs="Times New Roman"/>
          <w:b/>
          <w:sz w:val="28"/>
          <w:szCs w:val="28"/>
        </w:rPr>
        <w:t>Что делать, если вопрос невозможно решить в административном порядке?</w:t>
      </w:r>
      <w:r w:rsidR="00AB3680">
        <w:rPr>
          <w:rFonts w:ascii="Times New Roman" w:hAnsi="Times New Roman" w:cs="Times New Roman"/>
          <w:sz w:val="28"/>
          <w:szCs w:val="28"/>
        </w:rPr>
        <w:t xml:space="preserve"> </w:t>
      </w:r>
      <w:r w:rsidRPr="00577858">
        <w:rPr>
          <w:rFonts w:ascii="Times New Roman" w:hAnsi="Times New Roman" w:cs="Times New Roman"/>
          <w:sz w:val="28"/>
          <w:szCs w:val="28"/>
        </w:rPr>
        <w:t>Государственные инспекторы по использованию и охране земель не имеют полномочий по обращению в суд с исковыми заявлениями о принудительном освобождении самовольно занятых земельных участков.</w:t>
      </w:r>
      <w:r w:rsidR="00AB3680">
        <w:rPr>
          <w:rFonts w:ascii="Times New Roman" w:hAnsi="Times New Roman" w:cs="Times New Roman"/>
          <w:sz w:val="28"/>
          <w:szCs w:val="28"/>
        </w:rPr>
        <w:t xml:space="preserve"> </w:t>
      </w:r>
      <w:r w:rsidRPr="00577858">
        <w:rPr>
          <w:rFonts w:ascii="Times New Roman" w:hAnsi="Times New Roman" w:cs="Times New Roman"/>
          <w:sz w:val="28"/>
          <w:szCs w:val="28"/>
        </w:rPr>
        <w:t>Поэтому правообладатель вправе самостоятельно обратиться в суд для защиты своих прав и возврата незаконно занятого участка.</w:t>
      </w:r>
    </w:p>
    <w:p w:rsidR="00577858" w:rsidRPr="00577858" w:rsidRDefault="0057785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0">
        <w:rPr>
          <w:rFonts w:ascii="Times New Roman" w:hAnsi="Times New Roman" w:cs="Times New Roman"/>
          <w:b/>
          <w:sz w:val="28"/>
          <w:szCs w:val="28"/>
        </w:rPr>
        <w:t>Что следует выяснить, прежде чем направлять жалобу на соседа?</w:t>
      </w:r>
      <w:r w:rsidR="00AB3680" w:rsidRPr="00AB3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35E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577858">
        <w:rPr>
          <w:rFonts w:ascii="Times New Roman" w:hAnsi="Times New Roman" w:cs="Times New Roman"/>
          <w:sz w:val="28"/>
          <w:szCs w:val="28"/>
        </w:rPr>
        <w:t>еобходимо выяснить, установлены ли границы Вашего и соседского земельных участков: определены ли координаты характерных точек их границ.</w:t>
      </w:r>
      <w:r w:rsidR="00AB3680">
        <w:rPr>
          <w:rFonts w:ascii="Times New Roman" w:hAnsi="Times New Roman" w:cs="Times New Roman"/>
          <w:sz w:val="28"/>
          <w:szCs w:val="28"/>
        </w:rPr>
        <w:t xml:space="preserve"> </w:t>
      </w:r>
      <w:r w:rsidRPr="00577858">
        <w:rPr>
          <w:rFonts w:ascii="Times New Roman" w:hAnsi="Times New Roman" w:cs="Times New Roman"/>
          <w:sz w:val="28"/>
          <w:szCs w:val="28"/>
        </w:rPr>
        <w:t>Для этого зайдите на публичную кадастровую карту Росреестра</w:t>
      </w:r>
      <w:r w:rsidR="00B879EC">
        <w:rPr>
          <w:rFonts w:ascii="Times New Roman" w:hAnsi="Times New Roman" w:cs="Times New Roman"/>
          <w:sz w:val="28"/>
          <w:szCs w:val="28"/>
        </w:rPr>
        <w:t xml:space="preserve">, она </w:t>
      </w:r>
      <w:r w:rsidRPr="00577858">
        <w:rPr>
          <w:rFonts w:ascii="Times New Roman" w:hAnsi="Times New Roman" w:cs="Times New Roman"/>
          <w:sz w:val="28"/>
          <w:szCs w:val="28"/>
        </w:rPr>
        <w:t xml:space="preserve">размещена на платформе «Национальная система пространственных данных» (НСПД). Найдите Ваш и </w:t>
      </w:r>
      <w:r w:rsidRPr="00577858">
        <w:rPr>
          <w:rFonts w:ascii="Times New Roman" w:hAnsi="Times New Roman" w:cs="Times New Roman"/>
          <w:sz w:val="28"/>
          <w:szCs w:val="28"/>
        </w:rPr>
        <w:lastRenderedPageBreak/>
        <w:t>соседский участки по адресу или кадастровому номеру. Если рядом с участком будет надпись «Без координат границ», значит, кадастровые работы по нему не проводились, и его границы не учтены.</w:t>
      </w:r>
      <w:r w:rsidR="00AB3680">
        <w:rPr>
          <w:rFonts w:ascii="Times New Roman" w:hAnsi="Times New Roman" w:cs="Times New Roman"/>
          <w:sz w:val="28"/>
          <w:szCs w:val="28"/>
        </w:rPr>
        <w:t xml:space="preserve"> </w:t>
      </w:r>
      <w:r w:rsidRPr="00577858">
        <w:rPr>
          <w:rFonts w:ascii="Times New Roman" w:hAnsi="Times New Roman" w:cs="Times New Roman"/>
          <w:sz w:val="28"/>
          <w:szCs w:val="28"/>
        </w:rPr>
        <w:t>Получить данную информацию также можно, заказав выписку из ЕГРН об объекте недвижимости.</w:t>
      </w:r>
    </w:p>
    <w:p w:rsidR="00577858" w:rsidRPr="00577858" w:rsidRDefault="0057785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EC">
        <w:rPr>
          <w:rFonts w:ascii="Times New Roman" w:hAnsi="Times New Roman" w:cs="Times New Roman"/>
          <w:b/>
          <w:sz w:val="28"/>
          <w:szCs w:val="28"/>
        </w:rPr>
        <w:t>Проведите кадастровые работы, чтобы установить точные границы Вашего участка</w:t>
      </w:r>
      <w:r w:rsidR="00AB3680" w:rsidRPr="00B879EC">
        <w:rPr>
          <w:rFonts w:ascii="Times New Roman" w:hAnsi="Times New Roman" w:cs="Times New Roman"/>
          <w:b/>
          <w:sz w:val="28"/>
          <w:szCs w:val="28"/>
        </w:rPr>
        <w:t>!</w:t>
      </w:r>
      <w:r w:rsidR="00AB3680" w:rsidRPr="00577858">
        <w:rPr>
          <w:rFonts w:ascii="Times New Roman" w:hAnsi="Times New Roman" w:cs="Times New Roman"/>
          <w:sz w:val="28"/>
          <w:szCs w:val="28"/>
        </w:rPr>
        <w:t xml:space="preserve"> </w:t>
      </w:r>
      <w:r w:rsidRPr="00577858">
        <w:rPr>
          <w:rFonts w:ascii="Times New Roman" w:hAnsi="Times New Roman" w:cs="Times New Roman"/>
          <w:sz w:val="28"/>
          <w:szCs w:val="28"/>
        </w:rPr>
        <w:t xml:space="preserve">Для этого нужно обратиться к кадастровому инженеру. </w:t>
      </w:r>
      <w:r w:rsidR="00186A4E" w:rsidRPr="00186A4E">
        <w:rPr>
          <w:rFonts w:ascii="Times New Roman" w:hAnsi="Times New Roman" w:cs="Times New Roman"/>
          <w:sz w:val="28"/>
          <w:szCs w:val="28"/>
        </w:rPr>
        <w:t xml:space="preserve">Это можно сделать на сайте ППК «Роскадастр». </w:t>
      </w:r>
      <w:r w:rsidRPr="00577858">
        <w:rPr>
          <w:rFonts w:ascii="Times New Roman" w:hAnsi="Times New Roman" w:cs="Times New Roman"/>
          <w:sz w:val="28"/>
          <w:szCs w:val="28"/>
        </w:rPr>
        <w:t>Кадастровый инженер проведёт замеры на местности, определит координаты поворотных точек границ Вашего участка и составит межевой план. После этого границы согласовываются с правообладателями соседних участков.</w:t>
      </w:r>
      <w:r w:rsidR="00AB3680" w:rsidRPr="00577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680" w:rsidRDefault="00AB3680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292C2F"/>
          <w:sz w:val="28"/>
          <w:szCs w:val="28"/>
        </w:rPr>
      </w:pPr>
      <w:r w:rsidRPr="0018150E">
        <w:rPr>
          <w:rFonts w:ascii="Times New Roman" w:hAnsi="Times New Roman" w:cs="Times New Roman"/>
          <w:sz w:val="28"/>
          <w:szCs w:val="28"/>
        </w:rPr>
        <w:t xml:space="preserve">Межевание земельных участков, установление их точных границ и </w:t>
      </w:r>
      <w:r w:rsidR="0018150E" w:rsidRPr="0018150E">
        <w:rPr>
          <w:rFonts w:ascii="Times New Roman" w:hAnsi="Times New Roman" w:cs="Times New Roman"/>
          <w:sz w:val="28"/>
          <w:szCs w:val="28"/>
        </w:rPr>
        <w:t xml:space="preserve">внесение актуальной информации в ЕГРН – является наиболее действенным способом защиты от возможных земельных споров в суде и конфликтов с соседями смежных участков. Кстати, с 1 марта 2025 года </w:t>
      </w:r>
      <w:r w:rsidR="0018150E" w:rsidRPr="0018150E">
        <w:rPr>
          <w:rFonts w:ascii="Times New Roman" w:hAnsi="Times New Roman" w:cs="Times New Roman"/>
          <w:bCs/>
          <w:iCs/>
          <w:color w:val="292C2F"/>
          <w:sz w:val="28"/>
          <w:szCs w:val="28"/>
        </w:rPr>
        <w:t>наличие в ЕГРН сведений о границах земельных участков стало обязательным для большинства сделок с ними. Процедура установления четких границ земельного участка перед совершением сделки стала обязательной. Регистрационные действия в отношении земельного участка не будут выполнены, если в ЕГРН отсутствует информация о местоположении границ.</w:t>
      </w:r>
    </w:p>
    <w:p w:rsidR="00346608" w:rsidRDefault="0034660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292C2F"/>
          <w:sz w:val="28"/>
          <w:szCs w:val="28"/>
        </w:rPr>
      </w:pPr>
    </w:p>
    <w:p w:rsidR="00346608" w:rsidRDefault="00346608" w:rsidP="001815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292C2F"/>
          <w:sz w:val="28"/>
          <w:szCs w:val="28"/>
        </w:rPr>
      </w:pPr>
    </w:p>
    <w:p w:rsidR="004F056E" w:rsidRDefault="009F435E" w:rsidP="0018150E">
      <w:pPr>
        <w:spacing w:after="0" w:line="240" w:lineRule="auto"/>
        <w:ind w:firstLine="709"/>
        <w:jc w:val="both"/>
        <w:rPr>
          <w:rFonts w:ascii="Helvetica Neue" w:hAnsi="Helvetica Neue"/>
          <w:color w:val="000000"/>
          <w:sz w:val="20"/>
          <w:szCs w:val="20"/>
          <w:shd w:val="clear" w:color="auto" w:fill="FFFFFF"/>
        </w:rPr>
      </w:pPr>
      <w:hyperlink r:id="rId6" w:history="1">
        <w:r w:rsidR="00806FE0">
          <w:rPr>
            <w:rStyle w:val="a4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#РосреестрЧелябинск</w:t>
        </w:r>
      </w:hyperlink>
      <w:r w:rsidR="00806FE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</w:t>
      </w:r>
      <w:hyperlink r:id="rId7" w:history="1">
        <w:r w:rsidR="00C04208">
          <w:rPr>
            <w:rStyle w:val="a4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#</w:t>
        </w:r>
      </w:hyperlink>
      <w:r w:rsid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Межевание</w:t>
      </w:r>
      <w:r w:rsidR="00C04208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</w:t>
      </w:r>
      <w:hyperlink r:id="rId8" w:history="1">
        <w:r w:rsidR="00806FE0">
          <w:rPr>
            <w:rStyle w:val="a4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#</w:t>
        </w:r>
      </w:hyperlink>
      <w:r w:rsid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ГЗН</w:t>
      </w:r>
      <w:r w:rsidR="00806FE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</w:t>
      </w:r>
      <w:hyperlink r:id="rId9" w:history="1">
        <w:r w:rsidR="00806FE0">
          <w:rPr>
            <w:rStyle w:val="a4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</w:hyperlink>
      <w:r w:rsidR="0018150E">
        <w:t>С</w:t>
      </w:r>
      <w:r w:rsid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амовольноеЗ</w:t>
      </w:r>
      <w:r w:rsidR="0018150E" w:rsidRP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аняти</w:t>
      </w:r>
      <w:r w:rsid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еУ</w:t>
      </w:r>
      <w:r w:rsidR="0018150E" w:rsidRP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частка</w:t>
      </w:r>
      <w:proofErr w:type="spellEnd"/>
      <w:r w:rsidR="00806FE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</w:t>
      </w:r>
      <w:hyperlink r:id="rId10" w:history="1">
        <w:r w:rsidR="00806FE0">
          <w:rPr>
            <w:rStyle w:val="a4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#</w:t>
        </w:r>
      </w:hyperlink>
      <w:r w:rsidR="0018150E">
        <w:rPr>
          <w:rStyle w:val="a4"/>
          <w:rFonts w:ascii="Roboto" w:hAnsi="Roboto"/>
          <w:sz w:val="21"/>
          <w:szCs w:val="21"/>
          <w:bdr w:val="none" w:sz="0" w:space="0" w:color="auto" w:frame="1"/>
          <w:shd w:val="clear" w:color="auto" w:fill="FFFFFF"/>
        </w:rPr>
        <w:t>ЕГРН</w:t>
      </w:r>
    </w:p>
    <w:p w:rsidR="004F056E" w:rsidRDefault="004F056E" w:rsidP="0018150E">
      <w:pPr>
        <w:spacing w:after="0" w:line="240" w:lineRule="auto"/>
        <w:ind w:firstLine="709"/>
        <w:jc w:val="both"/>
        <w:rPr>
          <w:rFonts w:ascii="Helvetica Neue" w:hAnsi="Helvetica Neue"/>
          <w:color w:val="000000"/>
          <w:sz w:val="20"/>
          <w:szCs w:val="20"/>
          <w:shd w:val="clear" w:color="auto" w:fill="FFFFFF"/>
        </w:rPr>
      </w:pPr>
    </w:p>
    <w:p w:rsidR="0018150E" w:rsidRPr="004F056E" w:rsidRDefault="0018150E" w:rsidP="0018150E">
      <w:pPr>
        <w:spacing w:after="0" w:line="240" w:lineRule="auto"/>
        <w:ind w:firstLine="709"/>
        <w:jc w:val="both"/>
        <w:rPr>
          <w:rFonts w:ascii="Helvetica Neue" w:hAnsi="Helvetica Neue"/>
          <w:color w:val="000000"/>
          <w:sz w:val="20"/>
          <w:szCs w:val="20"/>
          <w:shd w:val="clear" w:color="auto" w:fill="FFFFFF"/>
        </w:rPr>
      </w:pPr>
    </w:p>
    <w:p w:rsidR="00913234" w:rsidRPr="002543BA" w:rsidRDefault="00913234" w:rsidP="0018150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 xml:space="preserve">Материал подготовлен пресс-службой </w:t>
      </w:r>
    </w:p>
    <w:p w:rsidR="00913234" w:rsidRPr="002543BA" w:rsidRDefault="00913234" w:rsidP="0018150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43BA">
        <w:rPr>
          <w:rFonts w:ascii="Times New Roman" w:hAnsi="Times New Roman" w:cs="Times New Roman"/>
          <w:i/>
          <w:sz w:val="28"/>
          <w:szCs w:val="28"/>
        </w:rPr>
        <w:t>Росреестра и Роскадастра по Челябинской области</w:t>
      </w:r>
    </w:p>
    <w:p w:rsidR="00913234" w:rsidRPr="0055222C" w:rsidRDefault="00913234" w:rsidP="001815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3D6C" w:rsidRDefault="00D73D6C" w:rsidP="00181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3D6C" w:rsidSect="0065723F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CC"/>
    <w:family w:val="swiss"/>
    <w:pitch w:val="variable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📽" style="width:12pt;height:12pt;visibility:visible;mso-wrap-style:square" o:bullet="t">
        <v:imagedata r:id="rId1" o:title="📽"/>
      </v:shape>
    </w:pict>
  </w:numPicBullet>
  <w:abstractNum w:abstractNumId="0">
    <w:nsid w:val="331B601E"/>
    <w:multiLevelType w:val="multilevel"/>
    <w:tmpl w:val="364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F3633"/>
    <w:multiLevelType w:val="hybridMultilevel"/>
    <w:tmpl w:val="238AAEA4"/>
    <w:lvl w:ilvl="0" w:tplc="3B5A5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28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A0AC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0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08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004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46E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0C5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F5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2091A10"/>
    <w:multiLevelType w:val="hybridMultilevel"/>
    <w:tmpl w:val="0DC45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25"/>
    <w:rsid w:val="00001F61"/>
    <w:rsid w:val="000143C4"/>
    <w:rsid w:val="00041E68"/>
    <w:rsid w:val="000640A7"/>
    <w:rsid w:val="00066A20"/>
    <w:rsid w:val="000A4AAB"/>
    <w:rsid w:val="000C27C8"/>
    <w:rsid w:val="000E1869"/>
    <w:rsid w:val="000F44B6"/>
    <w:rsid w:val="00107DA0"/>
    <w:rsid w:val="00144C51"/>
    <w:rsid w:val="0018150E"/>
    <w:rsid w:val="00186A4E"/>
    <w:rsid w:val="00187604"/>
    <w:rsid w:val="001923AE"/>
    <w:rsid w:val="00203A1D"/>
    <w:rsid w:val="002435B0"/>
    <w:rsid w:val="002510AC"/>
    <w:rsid w:val="00261288"/>
    <w:rsid w:val="00273DB7"/>
    <w:rsid w:val="00274438"/>
    <w:rsid w:val="002828A7"/>
    <w:rsid w:val="00284539"/>
    <w:rsid w:val="002D089C"/>
    <w:rsid w:val="002E7BB0"/>
    <w:rsid w:val="0030267B"/>
    <w:rsid w:val="0031584D"/>
    <w:rsid w:val="003437AA"/>
    <w:rsid w:val="00346608"/>
    <w:rsid w:val="00354DA9"/>
    <w:rsid w:val="00381407"/>
    <w:rsid w:val="00383738"/>
    <w:rsid w:val="003C5A06"/>
    <w:rsid w:val="003D5700"/>
    <w:rsid w:val="003F0D2F"/>
    <w:rsid w:val="00407412"/>
    <w:rsid w:val="00415BF1"/>
    <w:rsid w:val="004578F7"/>
    <w:rsid w:val="00464B1A"/>
    <w:rsid w:val="0046595D"/>
    <w:rsid w:val="0046645D"/>
    <w:rsid w:val="004810E8"/>
    <w:rsid w:val="004E1710"/>
    <w:rsid w:val="004F056E"/>
    <w:rsid w:val="004F2771"/>
    <w:rsid w:val="004F4297"/>
    <w:rsid w:val="0051004C"/>
    <w:rsid w:val="00554A67"/>
    <w:rsid w:val="00562244"/>
    <w:rsid w:val="00565DD0"/>
    <w:rsid w:val="00574DCE"/>
    <w:rsid w:val="00577858"/>
    <w:rsid w:val="00593BFB"/>
    <w:rsid w:val="005B188C"/>
    <w:rsid w:val="005D597E"/>
    <w:rsid w:val="005F6A87"/>
    <w:rsid w:val="00621848"/>
    <w:rsid w:val="0062473F"/>
    <w:rsid w:val="0064173F"/>
    <w:rsid w:val="0065723F"/>
    <w:rsid w:val="006856D4"/>
    <w:rsid w:val="00693574"/>
    <w:rsid w:val="006A55BC"/>
    <w:rsid w:val="00703326"/>
    <w:rsid w:val="00743708"/>
    <w:rsid w:val="007448A8"/>
    <w:rsid w:val="00753A24"/>
    <w:rsid w:val="007601F0"/>
    <w:rsid w:val="00782F82"/>
    <w:rsid w:val="00790456"/>
    <w:rsid w:val="007B2B6D"/>
    <w:rsid w:val="007B3624"/>
    <w:rsid w:val="007D6C5A"/>
    <w:rsid w:val="007E2282"/>
    <w:rsid w:val="007F7CFE"/>
    <w:rsid w:val="00806FE0"/>
    <w:rsid w:val="00820D99"/>
    <w:rsid w:val="00841BA8"/>
    <w:rsid w:val="0085177B"/>
    <w:rsid w:val="00854FD7"/>
    <w:rsid w:val="008971B8"/>
    <w:rsid w:val="008D0A28"/>
    <w:rsid w:val="00913234"/>
    <w:rsid w:val="009154B7"/>
    <w:rsid w:val="009172EC"/>
    <w:rsid w:val="00924A80"/>
    <w:rsid w:val="0092522F"/>
    <w:rsid w:val="00936B3E"/>
    <w:rsid w:val="00941EF4"/>
    <w:rsid w:val="009839C6"/>
    <w:rsid w:val="009A0BC6"/>
    <w:rsid w:val="009B1AF3"/>
    <w:rsid w:val="009C7331"/>
    <w:rsid w:val="009D73A3"/>
    <w:rsid w:val="009F435E"/>
    <w:rsid w:val="00A4304A"/>
    <w:rsid w:val="00A7333B"/>
    <w:rsid w:val="00AA4678"/>
    <w:rsid w:val="00AB3680"/>
    <w:rsid w:val="00B155EB"/>
    <w:rsid w:val="00B31D2D"/>
    <w:rsid w:val="00B422E5"/>
    <w:rsid w:val="00B643C2"/>
    <w:rsid w:val="00B66225"/>
    <w:rsid w:val="00B70067"/>
    <w:rsid w:val="00B879EC"/>
    <w:rsid w:val="00B9656A"/>
    <w:rsid w:val="00BB2BCA"/>
    <w:rsid w:val="00BC72C9"/>
    <w:rsid w:val="00BD4E11"/>
    <w:rsid w:val="00BD61A4"/>
    <w:rsid w:val="00BE1ECD"/>
    <w:rsid w:val="00BE2F91"/>
    <w:rsid w:val="00C04208"/>
    <w:rsid w:val="00C11775"/>
    <w:rsid w:val="00C20854"/>
    <w:rsid w:val="00C34ADC"/>
    <w:rsid w:val="00C6544D"/>
    <w:rsid w:val="00C756C6"/>
    <w:rsid w:val="00C95089"/>
    <w:rsid w:val="00C9637D"/>
    <w:rsid w:val="00CA31D3"/>
    <w:rsid w:val="00CC12AD"/>
    <w:rsid w:val="00CC341C"/>
    <w:rsid w:val="00CC7B89"/>
    <w:rsid w:val="00CD0C46"/>
    <w:rsid w:val="00D04E3D"/>
    <w:rsid w:val="00D0775D"/>
    <w:rsid w:val="00D25E0A"/>
    <w:rsid w:val="00D30D8A"/>
    <w:rsid w:val="00D50CFA"/>
    <w:rsid w:val="00D656FC"/>
    <w:rsid w:val="00D734FD"/>
    <w:rsid w:val="00D73D6C"/>
    <w:rsid w:val="00D860ED"/>
    <w:rsid w:val="00DF714C"/>
    <w:rsid w:val="00DF7370"/>
    <w:rsid w:val="00E073E1"/>
    <w:rsid w:val="00E5226A"/>
    <w:rsid w:val="00E766AB"/>
    <w:rsid w:val="00E92079"/>
    <w:rsid w:val="00E97003"/>
    <w:rsid w:val="00EB098A"/>
    <w:rsid w:val="00EB6E36"/>
    <w:rsid w:val="00EB709B"/>
    <w:rsid w:val="00EC1D03"/>
    <w:rsid w:val="00EC7E51"/>
    <w:rsid w:val="00F17D44"/>
    <w:rsid w:val="00F22E80"/>
    <w:rsid w:val="00F5746A"/>
    <w:rsid w:val="00F6052D"/>
    <w:rsid w:val="00F8787B"/>
    <w:rsid w:val="00F92851"/>
    <w:rsid w:val="00FA0E66"/>
    <w:rsid w:val="00FB5549"/>
    <w:rsid w:val="00FE0EAE"/>
    <w:rsid w:val="00FE3CB6"/>
    <w:rsid w:val="00FE4C64"/>
    <w:rsid w:val="00FE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41DD-3C3F-483A-80BB-1479AF42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6A8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AB"/>
    <w:rPr>
      <w:rFonts w:ascii="Segoe UI" w:hAnsi="Segoe UI" w:cs="Segoe UI"/>
      <w:sz w:val="18"/>
      <w:szCs w:val="18"/>
    </w:rPr>
  </w:style>
  <w:style w:type="character" w:customStyle="1" w:styleId="a7">
    <w:name w:val="Нет"/>
    <w:rsid w:val="004F2771"/>
  </w:style>
  <w:style w:type="paragraph" w:customStyle="1" w:styleId="11">
    <w:name w:val="Основной текст1"/>
    <w:rsid w:val="004F2771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8971B8"/>
    <w:rPr>
      <w:b/>
      <w:bCs/>
    </w:rPr>
  </w:style>
  <w:style w:type="paragraph" w:styleId="a9">
    <w:name w:val="List Paragraph"/>
    <w:basedOn w:val="a"/>
    <w:uiPriority w:val="34"/>
    <w:qFormat/>
    <w:rsid w:val="00924A80"/>
    <w:pPr>
      <w:ind w:left="720"/>
      <w:contextualSpacing/>
    </w:pPr>
  </w:style>
  <w:style w:type="character" w:styleId="aa">
    <w:name w:val="Emphasis"/>
    <w:basedOn w:val="a0"/>
    <w:uiPriority w:val="20"/>
    <w:qFormat/>
    <w:rsid w:val="00C34AD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C2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0%D0%BE%D1%81%D1%80%D0%B5%D0%B5%D1%81%D1%82%D1%80%D0%A0%D0%B0%D0%B7%D1%8A%D1%8F%D1%81%D0%BD%D1%8F%D0%B5%D1%82&amp;section=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A0%D0%BE%D1%81%D1%80%D0%B5%D0%B5%D1%81%D1%82%D1%80%D0%A7%D0%B5%D0%BB%D1%8F%D0%B1%D0%B8%D0%BD%D1%81%D0%BA&amp;section=searc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vk.com/feed?q=%23%D0%90%D0%BD%D0%B4%D1%80%D0%B5%D0%B9%D0%96%D0%B0%D1%80%D0%BA%D0%BE%D0%B2&amp;section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q=%23%D0%A0%D0%BE%D1%81%D1%80%D0%B5%D0%B5%D1%81%D1%82%D1%80%D0%92%D0%BC%D0%B5%D1%81%D1%82%D0%B5&amp;section=sear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Шишкина Лариса</dc:creator>
  <cp:keywords/>
  <dc:description/>
  <cp:lastModifiedBy>Шишкина Лариса</cp:lastModifiedBy>
  <cp:revision>96</cp:revision>
  <cp:lastPrinted>2025-02-17T12:28:00Z</cp:lastPrinted>
  <dcterms:created xsi:type="dcterms:W3CDTF">2023-05-16T04:10:00Z</dcterms:created>
  <dcterms:modified xsi:type="dcterms:W3CDTF">2025-10-06T06:37:00Z</dcterms:modified>
</cp:coreProperties>
</file>